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9751C7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C7" w:rsidRPr="009751C7" w:rsidRDefault="009751C7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 w:rsidRPr="009751C7"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C7" w:rsidRPr="00C13E9E" w:rsidRDefault="00E245AA" w:rsidP="00FD7931">
            <w:pPr>
              <w:spacing w:after="0" w:line="240" w:lineRule="auto"/>
              <w:jc w:val="center"/>
              <w:rPr>
                <w:rFonts w:ascii="Gill Sans MT Condensed" w:eastAsia="Times New Roman" w:hAnsi="Gill Sans MT Condensed" w:cs="Times New Roman"/>
                <w:color w:val="0070C0"/>
                <w:sz w:val="23"/>
                <w:szCs w:val="23"/>
                <w:lang w:eastAsia="fr-FR"/>
              </w:rPr>
            </w:pP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="009751C7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Je me suis fatigué à </w:t>
            </w:r>
            <w:r w:rsidR="00FD7931"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Vous chercher hors de moi, Vous</w:t>
            </w:r>
            <w:r w:rsidR="009751C7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qui h</w:t>
            </w:r>
            <w:r w:rsidR="00FD7931"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abitez</w:t>
            </w:r>
            <w:r w:rsidR="009751C7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en moi, pourvu que j'en aie le désir. J'ai parcouru les bourgs et les places publiques, et je n'ai pas trouvé, parce que je chercha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is en vain ce qui était en moi. »</w:t>
            </w:r>
            <w:r w:rsidR="00636E18"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(S.</w:t>
            </w:r>
            <w:r w:rsidR="009751C7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Augustin)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751C7" w:rsidRPr="00C13E9E" w:rsidRDefault="009751C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 je veux me rappeler que Jésus habite en moi et je tâcherai de lui dire plusieurs fois dans mon cœur "</w:t>
            </w:r>
            <w:r w:rsidRPr="00C13E9E">
              <w:rPr>
                <w:rFonts w:ascii="Times New Roman" w:eastAsia="Times New Roman" w:hAnsi="Times New Roman" w:cs="Times New Roman"/>
                <w:i/>
                <w:color w:val="00B0F0"/>
                <w:lang w:eastAsia="fr-FR"/>
              </w:rPr>
              <w:t xml:space="preserve">Jésus je Vous aime !" 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"</w:t>
            </w:r>
            <w:r w:rsidRPr="00C13E9E">
              <w:rPr>
                <w:rFonts w:ascii="Times New Roman" w:eastAsia="Times New Roman" w:hAnsi="Times New Roman" w:cs="Times New Roman"/>
                <w:i/>
                <w:color w:val="00B0F0"/>
                <w:lang w:eastAsia="fr-FR"/>
              </w:rPr>
              <w:t>Jésus, j'ai confiance en Vous!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"</w:t>
            </w:r>
          </w:p>
        </w:tc>
      </w:tr>
      <w:tr w:rsidR="009751C7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C7" w:rsidRPr="00C13E9E" w:rsidRDefault="009751C7" w:rsidP="00C13E9E">
            <w:pPr>
              <w:spacing w:after="0" w:line="240" w:lineRule="auto"/>
              <w:jc w:val="center"/>
              <w:rPr>
                <w:rFonts w:ascii="Pristina" w:eastAsia="Times New Roman" w:hAnsi="Pristina" w:cs="Calibr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C7" w:rsidRPr="00530451" w:rsidRDefault="009751C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751C7" w:rsidRPr="00530451" w:rsidRDefault="009751C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5E5D85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85" w:rsidRPr="005E5D85" w:rsidRDefault="005E5D8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85" w:rsidRPr="00530451" w:rsidRDefault="00E245AA" w:rsidP="00BA06C5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="00BA06C5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Il y a plus de bonheur à donner qu’à recevoir » (saint Luc</w:t>
            </w:r>
            <w:r w:rsidR="005279FD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)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E5D85" w:rsidRPr="00530451" w:rsidRDefault="00BA06C5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 je décide de rendre un service sans rien attendre en retour</w:t>
            </w:r>
            <w:r w:rsidR="005279FD"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.</w:t>
            </w:r>
          </w:p>
        </w:tc>
      </w:tr>
      <w:tr w:rsidR="005E5D85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85" w:rsidRPr="005E5D85" w:rsidRDefault="005E5D8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85" w:rsidRPr="00530451" w:rsidRDefault="005E5D85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E5D85" w:rsidRPr="00530451" w:rsidRDefault="005E5D85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6E4B48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48" w:rsidRPr="00C92F48" w:rsidRDefault="00C92F48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48" w:rsidRPr="00C13E9E" w:rsidRDefault="006E4B48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Qui que tu sois, lorsque les tentations se lèvent en tempête, lorsque les épreuves te brisent Regarde l'Etoile, invoque Marie. Dans les périls, dans les angoisses, dans le doute, Regarde 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l’Etoile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, invoque Marie. Que jamais son nom ne s'éloigne de t</w:t>
            </w:r>
            <w:r w:rsidR="00D42325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es lèvres ou de ton cœur (S. 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Bernard)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E4B48" w:rsidRPr="00C13E9E" w:rsidRDefault="006E4B48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dirai une dizaine de mon chapelet pour une personne qui en a besoin.</w:t>
            </w:r>
          </w:p>
        </w:tc>
      </w:tr>
      <w:tr w:rsidR="006E4B48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48" w:rsidRPr="00C92F48" w:rsidRDefault="006E4B48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48" w:rsidRPr="00530451" w:rsidRDefault="006E4B48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E4B48" w:rsidRPr="00530451" w:rsidRDefault="006E4B48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D120D7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7" w:rsidRPr="00C92F48" w:rsidRDefault="00413022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7" w:rsidRPr="00530451" w:rsidRDefault="00D120D7" w:rsidP="00BA06C5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</w:t>
            </w:r>
            <w:r w:rsidR="00BA06C5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ce que vous voulez que le hommes fassent pour vous faîtes le aussi pour eux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" (</w:t>
            </w:r>
            <w:r w:rsidR="00BA06C5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S. Luc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)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120D7" w:rsidRPr="00530451" w:rsidRDefault="00BA06C5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 je tâcherais de faire plaisir à quelqu’un.</w:t>
            </w:r>
          </w:p>
        </w:tc>
      </w:tr>
      <w:tr w:rsidR="00D120D7" w:rsidRPr="00C13E9E" w:rsidTr="00C51C48">
        <w:trPr>
          <w:trHeight w:hRule="exact" w:val="141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7" w:rsidRPr="00C92F48" w:rsidRDefault="00D120D7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7" w:rsidRPr="00530451" w:rsidRDefault="00D120D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120D7" w:rsidRPr="00530451" w:rsidRDefault="00D120D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413022" w:rsidRDefault="00413022">
      <w:r>
        <w:br w:type="pag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706FA5" w:rsidRPr="00C13E9E" w:rsidTr="00E1762B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5" w:rsidRPr="00C92F48" w:rsidRDefault="00706FA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5" w:rsidRPr="00530451" w:rsidRDefault="00706FA5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"Ceux qui sont conduits par le Saint-Esprit ont des idées justes. Voilà pourquoi il y a tant d’ignorants qui en savent plus long que les savants" Saint Curé d'Ars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06FA5" w:rsidRPr="00530451" w:rsidRDefault="00706FA5" w:rsidP="0019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Aujourd'hui je n'oublierai pas d'offrir chacune de mes actions </w:t>
            </w:r>
            <w:r w:rsidR="00262EBF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 Seigneur</w:t>
            </w:r>
            <w:r w:rsidR="00194870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 </w:t>
            </w:r>
            <w:r w:rsidR="00125A51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et de me</w:t>
            </w:r>
            <w:r w:rsidR="00194870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 laisser conduire par Lui.</w:t>
            </w:r>
          </w:p>
        </w:tc>
      </w:tr>
      <w:tr w:rsidR="00706FA5" w:rsidRPr="00C13E9E" w:rsidTr="00E1762B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5" w:rsidRPr="00C92F48" w:rsidRDefault="00706FA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5" w:rsidRPr="00530451" w:rsidRDefault="00706FA5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06FA5" w:rsidRPr="00530451" w:rsidRDefault="00706FA5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EA63DD" w:rsidRPr="00C13E9E" w:rsidTr="00E1762B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DD" w:rsidRPr="00C92F48" w:rsidRDefault="00EA63DD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DD" w:rsidRPr="00530451" w:rsidRDefault="00EA63DD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"Notre langue ne devrait être employée qu’à prier, notre cœur qu’à aimer." (Saint Curé d'Ars)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A63DD" w:rsidRPr="00530451" w:rsidRDefault="00E31332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ne dirai pas de mal de mon prochain et je m'efforcerai d'aimer les autres comme Jésus les aime, même si cela est difficile.</w:t>
            </w:r>
          </w:p>
        </w:tc>
      </w:tr>
      <w:tr w:rsidR="00EA63DD" w:rsidRPr="00C13E9E" w:rsidTr="00E1762B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DD" w:rsidRDefault="00EA63DD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DD" w:rsidRPr="00530451" w:rsidRDefault="00EA63DD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A63DD" w:rsidRPr="00530451" w:rsidRDefault="00EA63DD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E44B8C" w:rsidRPr="00C13E9E" w:rsidTr="00E1762B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8C" w:rsidRDefault="00E44B8C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8C" w:rsidRPr="00530451" w:rsidRDefault="005374F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="00E44B8C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Mon Dieu, apprenez-moi à faire de tout contact humain une 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communion de lumière avec vous. »</w:t>
            </w:r>
            <w:r w:rsidR="00E44B8C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M. Zundel 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44B8C" w:rsidRPr="00530451" w:rsidRDefault="00E44B8C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je décide de poser un acte qui fera plaisir à quelqu’un</w:t>
            </w:r>
          </w:p>
        </w:tc>
      </w:tr>
      <w:tr w:rsidR="00E44B8C" w:rsidRPr="00C13E9E" w:rsidTr="00E1762B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8C" w:rsidRDefault="00E44B8C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8C" w:rsidRPr="00530451" w:rsidRDefault="00E44B8C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4B8C" w:rsidRPr="00530451" w:rsidRDefault="00E44B8C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5374F7" w:rsidRPr="00C13E9E" w:rsidTr="00E1762B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F7" w:rsidRDefault="005374F7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F7" w:rsidRPr="00530451" w:rsidRDefault="005374F7" w:rsidP="005374F7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Seigneur je ne demande pas à voir ni à savoir. 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Je demande simplement à servir. » S John Henry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Newman  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374F7" w:rsidRPr="00530451" w:rsidRDefault="005374F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rendrai au moins un service en toute discrétion</w:t>
            </w:r>
          </w:p>
        </w:tc>
      </w:tr>
      <w:tr w:rsidR="005374F7" w:rsidRPr="00C13E9E" w:rsidTr="00E1762B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F7" w:rsidRDefault="005374F7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F7" w:rsidRPr="00530451" w:rsidRDefault="005374F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74F7" w:rsidRPr="00530451" w:rsidRDefault="005374F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66554F" w:rsidRDefault="0066554F">
      <w:r>
        <w:br w:type="pag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A314A1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A1" w:rsidRDefault="00A314A1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lastRenderedPageBreak/>
              <w:t>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A1" w:rsidRPr="00530451" w:rsidRDefault="00A314A1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«Rester immobile ne sert à rien. Il faut choisir entre progresser ou régresser. Allons donc de l’avant et le sourire aux lèvres.» Baden-Powell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314A1" w:rsidRPr="00530451" w:rsidRDefault="00A314A1" w:rsidP="00D3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j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e choisis 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de poser un acte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 qui fera plaisir à quelqu'un</w:t>
            </w:r>
            <w:r w:rsidR="00853A1F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 pour l’amour de Jésus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.</w:t>
            </w:r>
          </w:p>
        </w:tc>
      </w:tr>
      <w:tr w:rsidR="00A314A1" w:rsidRPr="00C13E9E" w:rsidTr="00EF67CE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A1" w:rsidRDefault="00A314A1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A1" w:rsidRPr="00530451" w:rsidRDefault="00A314A1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314A1" w:rsidRPr="00530451" w:rsidRDefault="00A314A1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34145F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5F" w:rsidRDefault="0034145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5F" w:rsidRPr="00530451" w:rsidRDefault="0034145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«Un sourire est une clef secrète qui ouvre bien des cœurs.» Baden-Powell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4145F" w:rsidRPr="00530451" w:rsidRDefault="0034145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tâcherais de rester dans la joie de Jésus et de ne pas me plaindre.</w:t>
            </w:r>
          </w:p>
        </w:tc>
      </w:tr>
      <w:tr w:rsidR="0034145F" w:rsidRPr="00C13E9E" w:rsidTr="00EF67CE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5F" w:rsidRDefault="0034145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5F" w:rsidRPr="00530451" w:rsidRDefault="0034145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145F" w:rsidRPr="00530451" w:rsidRDefault="0034145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8A2E42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2" w:rsidRDefault="00610860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2" w:rsidRPr="00530451" w:rsidRDefault="008A2E42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La question n’est pas “qu’est-ce que je peux avoir ?” mais “qu’est-ce que je peux donner dans la vie ?”»  Baden-Powell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A2E42" w:rsidRPr="00530451" w:rsidRDefault="00F63409" w:rsidP="00F6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avec l’aide de Dieu, je choisis de chercher à donner (service, temps …) sans rien attendre en retour.</w:t>
            </w:r>
          </w:p>
        </w:tc>
      </w:tr>
      <w:tr w:rsidR="008A2E42" w:rsidRPr="00C13E9E" w:rsidTr="00EF67CE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2" w:rsidRDefault="008A2E42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42" w:rsidRPr="00530451" w:rsidRDefault="008A2E42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A2E42" w:rsidRPr="00530451" w:rsidRDefault="008A2E42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853A1F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1F" w:rsidRDefault="00853A1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1F" w:rsidRPr="00530451" w:rsidRDefault="00853A1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 On ne tire pas sur une plante pour la faire pousser plus vite. » Père Revet</w:t>
            </w:r>
          </w:p>
        </w:tc>
        <w:tc>
          <w:tcPr>
            <w:tcW w:w="44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53A1F" w:rsidRPr="00530451" w:rsidRDefault="00853A1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tâcherais de rester patient dans les épreuves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, avec l’aide de Dieu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.</w:t>
            </w:r>
          </w:p>
        </w:tc>
      </w:tr>
      <w:tr w:rsidR="00853A1F" w:rsidRPr="00C13E9E" w:rsidTr="00EF67CE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1F" w:rsidRDefault="00853A1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1F" w:rsidRPr="00530451" w:rsidRDefault="00853A1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53A1F" w:rsidRPr="00530451" w:rsidRDefault="00853A1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853A1F" w:rsidRDefault="00853A1F">
      <w:r>
        <w:br w:type="page"/>
      </w:r>
    </w:p>
    <w:tbl>
      <w:tblPr>
        <w:tblW w:w="8960" w:type="dxa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1C1B67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7" w:rsidRDefault="00387973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lastRenderedPageBreak/>
              <w:t>13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7" w:rsidRPr="00530451" w:rsidRDefault="001C1B6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«Une mauvaise habitude est comme une mauvaise dent. Arrache-la.»  Baden-Powell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C1B67" w:rsidRPr="00530451" w:rsidRDefault="001C1B67" w:rsidP="0085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j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e choisis de changer une 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mauvaise 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habitude 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avec la grâce de Dieu.</w:t>
            </w:r>
          </w:p>
        </w:tc>
      </w:tr>
      <w:tr w:rsidR="001C1B67" w:rsidRPr="00C13E9E" w:rsidTr="00EF67CE">
        <w:trPr>
          <w:trHeight w:hRule="exact" w:val="1418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7" w:rsidRDefault="001C1B67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7" w:rsidRPr="00530451" w:rsidRDefault="001C1B67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C1B67" w:rsidRPr="00530451" w:rsidRDefault="001C1B6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921809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09" w:rsidRDefault="00921809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09" w:rsidRPr="00530451" w:rsidRDefault="00921809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Que c’est bouleversant la miséricorde de Dieu qui trace à travers nos fautes un chemin jusqu’au fond de notre cœur. » Geneviève de Gaulle-Anthonioz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21809" w:rsidRPr="00530451" w:rsidRDefault="00921809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Je décide 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de 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me préparer à faire u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ne bonne confession d’ici Noël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.</w:t>
            </w:r>
          </w:p>
        </w:tc>
      </w:tr>
      <w:tr w:rsidR="00921809" w:rsidRPr="00C13E9E" w:rsidTr="00EF67CE">
        <w:trPr>
          <w:trHeight w:hRule="exact" w:val="1418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09" w:rsidRDefault="00921809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09" w:rsidRPr="00530451" w:rsidRDefault="00921809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21809" w:rsidRPr="00530451" w:rsidRDefault="00921809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482036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36" w:rsidRDefault="00482036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36" w:rsidRPr="00530451" w:rsidRDefault="00B47459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"Le bruit ne fait pas de bien</w:t>
            </w:r>
            <w:r w:rsidR="00482036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, </w:t>
            </w:r>
            <w:r w:rsidR="00482036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le bien ne fait pas de bruit." S</w:t>
            </w:r>
            <w:r w:rsidR="00482036"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Vincent de Paul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2036" w:rsidRPr="00530451" w:rsidRDefault="00482036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 je rend</w:t>
            </w: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s</w:t>
            </w: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 xml:space="preserve"> au moins un service sans qu'on me le demande.</w:t>
            </w:r>
          </w:p>
        </w:tc>
      </w:tr>
      <w:tr w:rsidR="00482036" w:rsidRPr="00C13E9E" w:rsidTr="00EF67CE">
        <w:trPr>
          <w:trHeight w:hRule="exact" w:val="1418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36" w:rsidRDefault="00482036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36" w:rsidRPr="00530451" w:rsidRDefault="00482036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2036" w:rsidRPr="00530451" w:rsidRDefault="00482036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565EA6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EA6" w:rsidRDefault="00565EA6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6" w:rsidRPr="00530451" w:rsidRDefault="00565EA6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"Le prêtre n’est pas prêtre pour lui : il ne se donne pas l’absolution, il ne s’administre pas les sacrements. Il n’est pas pour lui, il est pour vous."Saint Curé d’Ars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5EA6" w:rsidRPr="00530451" w:rsidRDefault="00565EA6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prierai pour les prêtres et pour les vocations.</w:t>
            </w:r>
          </w:p>
        </w:tc>
      </w:tr>
      <w:tr w:rsidR="00565EA6" w:rsidRPr="00C13E9E" w:rsidTr="00EF67CE">
        <w:trPr>
          <w:trHeight w:hRule="exact" w:val="1418"/>
        </w:trPr>
        <w:tc>
          <w:tcPr>
            <w:tcW w:w="2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6" w:rsidRDefault="00565EA6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6" w:rsidRPr="00530451" w:rsidRDefault="00565EA6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EA6" w:rsidRPr="00530451" w:rsidRDefault="00565EA6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565EA6" w:rsidRDefault="00565EA6">
      <w:r>
        <w:br w:type="pag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6036B8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B8" w:rsidRDefault="000B1F7A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lastRenderedPageBreak/>
              <w:t>17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B8" w:rsidRPr="00530451" w:rsidRDefault="006036B8" w:rsidP="00A1765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"Ne te décourage jamais ! C'est la pire des bêtises. Dès que tu commences à faiblir, appelle vite la Sainte Vierge et ton Ange Gardien, et tu es sûre qu'ils t'aideront. Ce sont les meilleurs amis, et combien puissants ! Ils ne te laisseront pas tomber. Ensuite, remercie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-les." C. de Castelbajac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6B8" w:rsidRPr="00530451" w:rsidRDefault="006036B8" w:rsidP="0060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je n’oublie pas d’invoquer mon Ange Gardien et je peux dire un « Je vous salue Marie » pour qu’elle remette ma vie, avec ses joies et ses difficultés, entre les mains de son Fils Jésus</w:t>
            </w:r>
          </w:p>
        </w:tc>
      </w:tr>
      <w:tr w:rsidR="006036B8" w:rsidRPr="00C13E9E" w:rsidTr="00C51C48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B8" w:rsidRDefault="006036B8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B8" w:rsidRPr="00530451" w:rsidRDefault="006036B8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6B8" w:rsidRPr="00530451" w:rsidRDefault="006036B8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792B2F" w:rsidRPr="00C13E9E" w:rsidTr="00C51C48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Default="00792B2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Le plus grave problème de l’Eglise c’est le manque de soudure des chrétiens avec le tabernacle. » (Madeleine Delbrêl)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Si je le peux j’irais faire une visite au Saint Sacrement</w:t>
            </w:r>
          </w:p>
        </w:tc>
      </w:tr>
      <w:tr w:rsidR="00792B2F" w:rsidRPr="00C13E9E" w:rsidTr="00C51C48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Default="00792B2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792B2F" w:rsidRPr="00C13E9E" w:rsidTr="00C51C48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Default="00792B2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19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Pr="00530451" w:rsidRDefault="00916704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Le petit Jésus t’aime beaucoup. Jamais il ne veut te voir triste ; et si tu es triste, il ne sait plus avec qui rire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»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. Ste Thérèse de l'Enfant-Jésus à Marcel Van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B2F" w:rsidRPr="00530451" w:rsidRDefault="00EC6A7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Lorsque je suis triste aujourd'hui j'essaie de rester dans la joie car je sais que Jésus m'aime. J'essaye d'apporter de la joie.</w:t>
            </w:r>
          </w:p>
        </w:tc>
      </w:tr>
      <w:tr w:rsidR="00792B2F" w:rsidRPr="00C13E9E" w:rsidTr="00C51C48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Default="00792B2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B2F" w:rsidRPr="00530451" w:rsidRDefault="00792B2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1E3A94" w:rsidRPr="00C13E9E" w:rsidTr="00C51C48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94" w:rsidRDefault="00D5182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20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94" w:rsidRPr="00530451" w:rsidRDefault="001E3A94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Si Jésus se manifeste, dis-lui "merci », s’il se cache dis-lui encore « merci »." St Padre Pio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A94" w:rsidRPr="00530451" w:rsidRDefault="001E3A94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 je penserai à remercier Dieu pour tout ce qu'Il fait pour moi</w:t>
            </w:r>
          </w:p>
        </w:tc>
      </w:tr>
      <w:tr w:rsidR="001E3A94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94" w:rsidRDefault="001E3A94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94" w:rsidRPr="00530451" w:rsidRDefault="001E3A94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A94" w:rsidRPr="00530451" w:rsidRDefault="001E3A94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D51825" w:rsidRDefault="00D51825">
      <w:r>
        <w:br w:type="pag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480"/>
      </w:tblGrid>
      <w:tr w:rsidR="00EC6A7F" w:rsidRPr="00C13E9E" w:rsidTr="00EF67CE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Default="00D5182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lastRenderedPageBreak/>
              <w:t>21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"Voyez, mes enfants : le trésor d'un chrétien n'est pas sur la terre, il est dans le ciel. Eh bien ! notre pensée doit aller où est notre trésor." Saint Curé d'Ars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Aujourd’hui, je demande à Dieu la grâce de vivre cette journée sous son regard</w:t>
            </w:r>
          </w:p>
        </w:tc>
      </w:tr>
      <w:tr w:rsidR="00EC6A7F" w:rsidRPr="00C13E9E" w:rsidTr="004A2D32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Default="00EC6A7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EC6A7F" w:rsidRPr="00C13E9E" w:rsidTr="004A2D32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Default="00D51825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22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"Le secret des saints est le secret de l'humilité, cette vertu si grande aux yeux de Dieu, mais inconnue au monde, vertu qui pousse à rester à l'ombre plutôt qu'à paraître, à se taire plutôt qu'à parler et qui réfère l'oubli à la renommée"  Pie XII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Aujourd'hui, je rendrai au moins un service en toute discrétion.</w:t>
            </w:r>
          </w:p>
        </w:tc>
        <w:bookmarkStart w:id="0" w:name="_GoBack"/>
        <w:bookmarkEnd w:id="0"/>
      </w:tr>
      <w:tr w:rsidR="00EC6A7F" w:rsidRPr="00C13E9E" w:rsidTr="004A2D32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Default="00EC6A7F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A7F" w:rsidRPr="00530451" w:rsidRDefault="00EC6A7F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BD06DC" w:rsidRPr="00C13E9E" w:rsidTr="004A2D32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C" w:rsidRDefault="00BD06DC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23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C" w:rsidRPr="00530451" w:rsidRDefault="00BD06DC" w:rsidP="00F40E9A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Soyez la vivante expression de la bonté de Dieu. Bonté sur votre visage, bonté dans vos yeux, bonté dans votre sourire, bonté dans votre accueil plein de chaleur." </w:t>
            </w:r>
            <w:r w:rsidR="00F40E9A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S.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Mère Teresa 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6DC" w:rsidRPr="00530451" w:rsidRDefault="005901B7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Je demande à Jésus de rendre mon cœur semblable au sien.</w:t>
            </w:r>
          </w:p>
        </w:tc>
      </w:tr>
      <w:tr w:rsidR="00BD06DC" w:rsidRPr="00C13E9E" w:rsidTr="004A2D32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C" w:rsidRDefault="00BD06DC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DC" w:rsidRPr="00530451" w:rsidRDefault="00BD06DC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6DC" w:rsidRPr="00530451" w:rsidRDefault="00BD06DC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  <w:tr w:rsidR="00F40E9A" w:rsidRPr="00C13E9E" w:rsidTr="004A2D32">
        <w:trPr>
          <w:trHeight w:hRule="exact" w:val="14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9A" w:rsidRDefault="00F40E9A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  <w:r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  <w:t>24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9A" w:rsidRPr="00530451" w:rsidRDefault="00F40E9A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Soyez bons et miséricordieux.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»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(Bse Mère Thérésa)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E9A" w:rsidRPr="00530451" w:rsidRDefault="00F40E9A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  <w:r w:rsidRPr="00C13E9E">
              <w:rPr>
                <w:rFonts w:ascii="Times New Roman" w:eastAsia="Times New Roman" w:hAnsi="Times New Roman" w:cs="Times New Roman"/>
                <w:color w:val="00B0F0"/>
                <w:lang w:eastAsia="fr-FR"/>
              </w:rPr>
              <w:t>Je prends la résolution, avec l'aide de Jésus, de pardonner à quelqu'un qui m'a fait du mal.</w:t>
            </w:r>
          </w:p>
        </w:tc>
      </w:tr>
      <w:tr w:rsidR="00F40E9A" w:rsidRPr="00C13E9E" w:rsidTr="004A2D32">
        <w:trPr>
          <w:trHeight w:hRule="exact" w:val="1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9A" w:rsidRDefault="00F40E9A" w:rsidP="00C13E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CC66"/>
                <w:sz w:val="26"/>
                <w:szCs w:val="26"/>
                <w:lang w:eastAsia="fr-FR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9A" w:rsidRPr="00530451" w:rsidRDefault="00F40E9A" w:rsidP="00C13E9E">
            <w:pPr>
              <w:spacing w:after="0" w:line="240" w:lineRule="auto"/>
              <w:jc w:val="center"/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E9A" w:rsidRPr="00530451" w:rsidRDefault="00F40E9A" w:rsidP="00C1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fr-FR"/>
              </w:rPr>
            </w:pPr>
          </w:p>
        </w:tc>
      </w:tr>
    </w:tbl>
    <w:p w:rsidR="00632DB4" w:rsidRDefault="00632DB4"/>
    <w:sectPr w:rsidR="0063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94" w:rsidRDefault="00F25294" w:rsidP="000B40C7">
      <w:pPr>
        <w:spacing w:after="0" w:line="240" w:lineRule="auto"/>
      </w:pPr>
      <w:r>
        <w:separator/>
      </w:r>
    </w:p>
  </w:endnote>
  <w:endnote w:type="continuationSeparator" w:id="0">
    <w:p w:rsidR="00F25294" w:rsidRDefault="00F25294" w:rsidP="000B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94" w:rsidRDefault="00F25294" w:rsidP="000B40C7">
      <w:pPr>
        <w:spacing w:after="0" w:line="240" w:lineRule="auto"/>
      </w:pPr>
      <w:r>
        <w:separator/>
      </w:r>
    </w:p>
  </w:footnote>
  <w:footnote w:type="continuationSeparator" w:id="0">
    <w:p w:rsidR="00F25294" w:rsidRDefault="00F25294" w:rsidP="000B4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E"/>
    <w:rsid w:val="00043953"/>
    <w:rsid w:val="000B1F7A"/>
    <w:rsid w:val="000B40C7"/>
    <w:rsid w:val="000D13DD"/>
    <w:rsid w:val="00100208"/>
    <w:rsid w:val="00125A51"/>
    <w:rsid w:val="00170258"/>
    <w:rsid w:val="00194870"/>
    <w:rsid w:val="001C1B67"/>
    <w:rsid w:val="001E3A94"/>
    <w:rsid w:val="001E6158"/>
    <w:rsid w:val="00230425"/>
    <w:rsid w:val="00262EBF"/>
    <w:rsid w:val="002952BF"/>
    <w:rsid w:val="002E76DB"/>
    <w:rsid w:val="00320604"/>
    <w:rsid w:val="0034145F"/>
    <w:rsid w:val="00387973"/>
    <w:rsid w:val="003D1DB7"/>
    <w:rsid w:val="00413022"/>
    <w:rsid w:val="0045608E"/>
    <w:rsid w:val="00482036"/>
    <w:rsid w:val="004A2D32"/>
    <w:rsid w:val="004F6A85"/>
    <w:rsid w:val="005279FD"/>
    <w:rsid w:val="00530451"/>
    <w:rsid w:val="005374F7"/>
    <w:rsid w:val="00565EA6"/>
    <w:rsid w:val="005901B7"/>
    <w:rsid w:val="005A5450"/>
    <w:rsid w:val="005B4836"/>
    <w:rsid w:val="005B6C9B"/>
    <w:rsid w:val="005E5D85"/>
    <w:rsid w:val="006036B8"/>
    <w:rsid w:val="00610860"/>
    <w:rsid w:val="00632DB4"/>
    <w:rsid w:val="00636E18"/>
    <w:rsid w:val="0066554F"/>
    <w:rsid w:val="006E4B48"/>
    <w:rsid w:val="00701D48"/>
    <w:rsid w:val="00706FA5"/>
    <w:rsid w:val="00792B2F"/>
    <w:rsid w:val="007C1E3E"/>
    <w:rsid w:val="00842BF0"/>
    <w:rsid w:val="00853A1F"/>
    <w:rsid w:val="008A2E42"/>
    <w:rsid w:val="00916704"/>
    <w:rsid w:val="00921809"/>
    <w:rsid w:val="00922AF1"/>
    <w:rsid w:val="009751C7"/>
    <w:rsid w:val="00976D70"/>
    <w:rsid w:val="00985771"/>
    <w:rsid w:val="00A1765E"/>
    <w:rsid w:val="00A314A1"/>
    <w:rsid w:val="00A32817"/>
    <w:rsid w:val="00A439F1"/>
    <w:rsid w:val="00A47CD8"/>
    <w:rsid w:val="00AE316C"/>
    <w:rsid w:val="00B1424A"/>
    <w:rsid w:val="00B426DC"/>
    <w:rsid w:val="00B4363B"/>
    <w:rsid w:val="00B47459"/>
    <w:rsid w:val="00B62CAD"/>
    <w:rsid w:val="00BA06C5"/>
    <w:rsid w:val="00BC42B3"/>
    <w:rsid w:val="00BD06DC"/>
    <w:rsid w:val="00C13E9E"/>
    <w:rsid w:val="00C51C48"/>
    <w:rsid w:val="00C724F6"/>
    <w:rsid w:val="00C9218D"/>
    <w:rsid w:val="00C92F48"/>
    <w:rsid w:val="00CF2751"/>
    <w:rsid w:val="00D120D7"/>
    <w:rsid w:val="00D2006D"/>
    <w:rsid w:val="00D245C9"/>
    <w:rsid w:val="00D30007"/>
    <w:rsid w:val="00D42325"/>
    <w:rsid w:val="00D51825"/>
    <w:rsid w:val="00DF2985"/>
    <w:rsid w:val="00E1762B"/>
    <w:rsid w:val="00E245AA"/>
    <w:rsid w:val="00E31332"/>
    <w:rsid w:val="00E44B8C"/>
    <w:rsid w:val="00E63A0B"/>
    <w:rsid w:val="00E707A1"/>
    <w:rsid w:val="00E72615"/>
    <w:rsid w:val="00EA63DD"/>
    <w:rsid w:val="00EC6A7F"/>
    <w:rsid w:val="00EF67CE"/>
    <w:rsid w:val="00F04A8D"/>
    <w:rsid w:val="00F25294"/>
    <w:rsid w:val="00F2602B"/>
    <w:rsid w:val="00F354D2"/>
    <w:rsid w:val="00F40E9A"/>
    <w:rsid w:val="00F46680"/>
    <w:rsid w:val="00F63409"/>
    <w:rsid w:val="00FD7931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CFE1-E82E-43EB-8DF6-A808B77E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0C7"/>
  </w:style>
  <w:style w:type="paragraph" w:styleId="Pieddepage">
    <w:name w:val="footer"/>
    <w:basedOn w:val="Normal"/>
    <w:link w:val="PieddepageCar"/>
    <w:uiPriority w:val="99"/>
    <w:unhideWhenUsed/>
    <w:rsid w:val="000B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Compte Microsoft</cp:lastModifiedBy>
  <cp:revision>100</cp:revision>
  <dcterms:created xsi:type="dcterms:W3CDTF">2019-11-04T20:37:00Z</dcterms:created>
  <dcterms:modified xsi:type="dcterms:W3CDTF">2020-10-31T07:24:00Z</dcterms:modified>
</cp:coreProperties>
</file>